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EF7B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404040"/>
          <w:sz w:val="20"/>
          <w:szCs w:val="20"/>
        </w:rPr>
      </w:pPr>
      <w:r w:rsidRPr="00EF7BBD">
        <w:rPr>
          <w:rFonts w:ascii="Montserrat" w:hAnsi="Montserrat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EF7BB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color w:val="404040"/>
          <w:sz w:val="24"/>
          <w:szCs w:val="24"/>
        </w:rPr>
      </w:pPr>
    </w:p>
    <w:p w:rsidR="00AB5916" w:rsidRPr="00EF7BB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>Nombre</w:t>
      </w:r>
      <w:r w:rsidR="007978C0">
        <w:rPr>
          <w:rFonts w:ascii="Montserrat" w:hAnsi="Montserrat" w:cs="Arial"/>
          <w:b/>
          <w:bCs/>
          <w:color w:val="404040"/>
          <w:sz w:val="24"/>
          <w:szCs w:val="24"/>
        </w:rPr>
        <w:t xml:space="preserve"> </w:t>
      </w:r>
      <w:r w:rsidR="00C6771C">
        <w:rPr>
          <w:rFonts w:ascii="Montserrat" w:hAnsi="Montserrat" w:cs="Arial"/>
          <w:b/>
          <w:bCs/>
          <w:color w:val="404040"/>
          <w:sz w:val="24"/>
          <w:szCs w:val="24"/>
        </w:rPr>
        <w:t xml:space="preserve"> </w:t>
      </w:r>
      <w:r w:rsidR="00AF71F4" w:rsidRPr="00EF7BBD">
        <w:rPr>
          <w:rFonts w:ascii="Montserrat" w:hAnsi="Montserrat" w:cs="Arial"/>
          <w:bCs/>
          <w:color w:val="404040"/>
          <w:sz w:val="24"/>
          <w:szCs w:val="24"/>
        </w:rPr>
        <w:t>Víctor Manuel Arreguín Navarro</w:t>
      </w:r>
    </w:p>
    <w:p w:rsidR="00AB5916" w:rsidRPr="00EF7B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Grado de Escolaridad </w:t>
      </w:r>
      <w:r w:rsidR="00AF71F4" w:rsidRPr="00EF7BBD">
        <w:rPr>
          <w:rFonts w:ascii="Montserrat" w:hAnsi="Montserrat" w:cs="Arial"/>
          <w:bCs/>
          <w:color w:val="404040"/>
          <w:sz w:val="24"/>
          <w:szCs w:val="24"/>
        </w:rPr>
        <w:t>Licenciatura en Derecho</w:t>
      </w:r>
    </w:p>
    <w:p w:rsidR="00AB5916" w:rsidRPr="00EF7B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Cédula Profesional </w:t>
      </w:r>
      <w:r w:rsidRPr="00EF7BBD">
        <w:rPr>
          <w:rFonts w:ascii="Montserrat" w:hAnsi="Montserrat" w:cs="Arial"/>
          <w:b/>
          <w:bCs/>
          <w:i/>
          <w:color w:val="404040"/>
          <w:sz w:val="24"/>
          <w:szCs w:val="24"/>
        </w:rPr>
        <w:t>(Licenciatura</w:t>
      </w:r>
      <w:r w:rsidR="003E7CE6"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) </w:t>
      </w:r>
      <w:r w:rsidR="00AF71F4" w:rsidRPr="00EF7BBD">
        <w:rPr>
          <w:rFonts w:ascii="Montserrat" w:hAnsi="Montserrat" w:cs="Arial"/>
          <w:bCs/>
          <w:color w:val="404040"/>
          <w:sz w:val="24"/>
          <w:szCs w:val="24"/>
        </w:rPr>
        <w:t>10166252</w:t>
      </w:r>
    </w:p>
    <w:p w:rsidR="00AB5916" w:rsidRPr="00EF7B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>Teléfono de Oficina</w:t>
      </w:r>
      <w:r w:rsidR="00C6771C">
        <w:rPr>
          <w:rFonts w:ascii="Montserrat" w:hAnsi="Montserrat" w:cs="Arial"/>
          <w:b/>
          <w:bCs/>
          <w:color w:val="404040"/>
          <w:sz w:val="24"/>
          <w:szCs w:val="24"/>
        </w:rPr>
        <w:t xml:space="preserve"> </w:t>
      </w:r>
      <w:r w:rsidR="00876DB8" w:rsidRPr="00EF7BBD">
        <w:rPr>
          <w:rFonts w:ascii="Montserrat" w:hAnsi="Montserrat" w:cs="Arial"/>
          <w:color w:val="404040"/>
          <w:sz w:val="24"/>
          <w:szCs w:val="24"/>
        </w:rPr>
        <w:t>782 826 0000</w:t>
      </w:r>
      <w:r w:rsidRPr="00EF7BBD">
        <w:rPr>
          <w:rFonts w:ascii="Montserrat" w:hAnsi="Montserrat" w:cs="Arial"/>
          <w:color w:val="404040"/>
          <w:sz w:val="24"/>
          <w:szCs w:val="24"/>
        </w:rPr>
        <w:t>. Ext.</w:t>
      </w:r>
      <w:r w:rsidR="00876DB8" w:rsidRPr="00EF7BBD">
        <w:rPr>
          <w:rFonts w:ascii="Montserrat" w:hAnsi="Montserrat" w:cs="Arial"/>
          <w:color w:val="404040"/>
          <w:sz w:val="24"/>
          <w:szCs w:val="24"/>
        </w:rPr>
        <w:t>6002</w:t>
      </w:r>
    </w:p>
    <w:p w:rsidR="00AB5916" w:rsidRPr="00EF7BB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Correo </w:t>
      </w:r>
      <w:r w:rsidR="00B55469"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Electrónico </w:t>
      </w:r>
      <w:r w:rsidR="00AF71F4" w:rsidRPr="00EF7BBD">
        <w:rPr>
          <w:rFonts w:ascii="Montserrat" w:hAnsi="Montserrat" w:cs="Arial"/>
          <w:bCs/>
          <w:color w:val="404040"/>
          <w:sz w:val="24"/>
          <w:szCs w:val="24"/>
        </w:rPr>
        <w:t>varreguin@fiscaliaveracruz.gob.mx</w:t>
      </w:r>
    </w:p>
    <w:p w:rsidR="00BB2BF2" w:rsidRPr="00EF7B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</w:p>
    <w:p w:rsidR="00BB2BF2" w:rsidRPr="00EF7BB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EF7BBD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F7BBD">
        <w:rPr>
          <w:rFonts w:ascii="Montserrat" w:hAnsi="Montserrat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EF7BB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</w:p>
    <w:p w:rsidR="00BB2BF2" w:rsidRPr="00EF7BBD" w:rsidRDefault="00AF71F4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color w:val="404040"/>
          <w:sz w:val="24"/>
          <w:szCs w:val="24"/>
        </w:rPr>
        <w:t>2010 – 2014</w:t>
      </w:r>
    </w:p>
    <w:p w:rsidR="00AF71F4" w:rsidRPr="00EF7BBD" w:rsidRDefault="00AF71F4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  <w:r w:rsidRPr="00EF7BBD">
        <w:rPr>
          <w:rFonts w:ascii="Montserrat" w:hAnsi="Montserrat" w:cs="Arial"/>
          <w:color w:val="404040"/>
          <w:sz w:val="24"/>
          <w:szCs w:val="24"/>
        </w:rPr>
        <w:t>Licenciatura en Derecho en Universidad del Valle de Orizaba.</w:t>
      </w:r>
    </w:p>
    <w:p w:rsidR="00AF71F4" w:rsidRPr="00EF7BBD" w:rsidRDefault="00AF71F4" w:rsidP="00AF71F4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2018 – </w:t>
      </w:r>
      <w:r w:rsidR="00876DB8" w:rsidRPr="00EF7BBD">
        <w:rPr>
          <w:rFonts w:ascii="Montserrat" w:hAnsi="Montserrat" w:cs="Arial"/>
          <w:b/>
          <w:color w:val="404040"/>
          <w:sz w:val="24"/>
          <w:szCs w:val="24"/>
        </w:rPr>
        <w:t>2020</w:t>
      </w:r>
    </w:p>
    <w:p w:rsidR="00AF71F4" w:rsidRPr="00EF7BBD" w:rsidRDefault="00AF71F4" w:rsidP="00AF71F4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  <w:r w:rsidRPr="00EF7BBD">
        <w:rPr>
          <w:rFonts w:ascii="Montserrat" w:hAnsi="Montserrat" w:cs="Arial"/>
          <w:color w:val="404040"/>
          <w:sz w:val="24"/>
          <w:szCs w:val="24"/>
        </w:rPr>
        <w:t>Maestría en Derecho Penal y Técnicas de Litigación Oral en la Universidad Cristóbal Colón.</w:t>
      </w:r>
    </w:p>
    <w:p w:rsidR="00AF71F4" w:rsidRPr="00EF7BBD" w:rsidRDefault="00AF71F4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</w:p>
    <w:p w:rsidR="00AB5916" w:rsidRPr="00EF7BB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EF7BBD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F7BBD">
        <w:rPr>
          <w:rFonts w:ascii="Montserrat" w:hAnsi="Montserrat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EF7B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</w:p>
    <w:p w:rsidR="00BB2BF2" w:rsidRPr="00EF7BBD" w:rsidRDefault="00E17715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Febrero </w:t>
      </w:r>
      <w:r w:rsidR="00AF71F4"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2015 </w:t>
      </w:r>
      <w:r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–febrero </w:t>
      </w:r>
      <w:r w:rsidR="00AF71F4" w:rsidRPr="00EF7BBD">
        <w:rPr>
          <w:rFonts w:ascii="Montserrat" w:hAnsi="Montserrat" w:cs="Arial"/>
          <w:b/>
          <w:color w:val="404040"/>
          <w:sz w:val="24"/>
          <w:szCs w:val="24"/>
        </w:rPr>
        <w:t>2018</w:t>
      </w:r>
    </w:p>
    <w:p w:rsidR="00AB5916" w:rsidRPr="00EF7BBD" w:rsidRDefault="00E17715" w:rsidP="00BB2BF2">
      <w:pPr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>Oficial Secretario en la Unidad Integral de Procuración de Justicia del XIV Distrito Judicial en Córdoba, Veracruz.</w:t>
      </w:r>
    </w:p>
    <w:p w:rsidR="006E310D" w:rsidRPr="00EF7BBD" w:rsidRDefault="006E310D" w:rsidP="00EF7BB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Marzo 2018 – </w:t>
      </w:r>
      <w:r w:rsidR="00DC2261" w:rsidRPr="00EF7BBD">
        <w:rPr>
          <w:rFonts w:ascii="Montserrat" w:hAnsi="Montserrat" w:cs="Arial"/>
          <w:b/>
          <w:color w:val="404040"/>
          <w:sz w:val="24"/>
          <w:szCs w:val="24"/>
        </w:rPr>
        <w:t>Diciembre 2019</w:t>
      </w:r>
    </w:p>
    <w:p w:rsidR="006E310D" w:rsidRPr="00EF7BBD" w:rsidRDefault="006E310D" w:rsidP="00EF7BBD">
      <w:pPr>
        <w:spacing w:line="240" w:lineRule="auto"/>
        <w:jc w:val="both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>Fiscal séptimo en la Unidad Inte</w:t>
      </w:r>
      <w:bookmarkStart w:id="0" w:name="_GoBack"/>
      <w:bookmarkEnd w:id="0"/>
      <w:r w:rsidRPr="00EF7BBD">
        <w:rPr>
          <w:rFonts w:ascii="Montserrat" w:hAnsi="Montserrat" w:cs="NeoSansPro-Regular"/>
          <w:color w:val="404040"/>
          <w:sz w:val="24"/>
          <w:szCs w:val="24"/>
        </w:rPr>
        <w:t xml:space="preserve">gral de Procuración de Justicia del XV Distrito Judicial en Orizaba, </w:t>
      </w:r>
      <w:r w:rsidR="006945E6" w:rsidRPr="00EF7BBD">
        <w:rPr>
          <w:rFonts w:ascii="Montserrat" w:hAnsi="Montserrat" w:cs="NeoSansPro-Regular"/>
          <w:color w:val="404040"/>
          <w:sz w:val="24"/>
          <w:szCs w:val="24"/>
        </w:rPr>
        <w:t xml:space="preserve">Veracruz. </w:t>
      </w:r>
    </w:p>
    <w:p w:rsidR="00500135" w:rsidRPr="00EF7BBD" w:rsidRDefault="00C571D4" w:rsidP="00EF7BBD">
      <w:pPr>
        <w:spacing w:after="0" w:line="240" w:lineRule="auto"/>
        <w:jc w:val="both"/>
        <w:rPr>
          <w:rFonts w:ascii="Montserrat" w:hAnsi="Montserrat" w:cs="NeoSansPro-Regular"/>
          <w:b/>
          <w:bCs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b/>
          <w:bCs/>
          <w:color w:val="404040"/>
          <w:sz w:val="24"/>
          <w:szCs w:val="24"/>
        </w:rPr>
        <w:t xml:space="preserve">Diciembre 2019 – Actualidad </w:t>
      </w:r>
    </w:p>
    <w:p w:rsidR="00C571D4" w:rsidRPr="00EF7BBD" w:rsidRDefault="00C571D4" w:rsidP="00EF7BBD">
      <w:pPr>
        <w:spacing w:after="0" w:line="240" w:lineRule="auto"/>
        <w:jc w:val="both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 xml:space="preserve">Fiscal Primero en la Unidad Integral de Procuración de Justicia </w:t>
      </w:r>
      <w:r w:rsidR="00500135" w:rsidRPr="00EF7BBD">
        <w:rPr>
          <w:rFonts w:ascii="Montserrat" w:hAnsi="Montserrat" w:cs="NeoSansPro-Regular"/>
          <w:color w:val="404040"/>
          <w:sz w:val="24"/>
          <w:szCs w:val="24"/>
        </w:rPr>
        <w:t xml:space="preserve">del VII Distrito Judicial en Poza Rica, Veracruz. </w:t>
      </w:r>
    </w:p>
    <w:p w:rsidR="00F8001C" w:rsidRPr="00EF7BBD" w:rsidRDefault="00F8001C" w:rsidP="006E310D">
      <w:pPr>
        <w:rPr>
          <w:rFonts w:ascii="Montserrat" w:hAnsi="Montserrat"/>
          <w:sz w:val="24"/>
          <w:szCs w:val="24"/>
        </w:rPr>
      </w:pPr>
    </w:p>
    <w:p w:rsidR="00AB5916" w:rsidRPr="00EF7B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EF7BBD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F7BBD">
        <w:rPr>
          <w:rFonts w:ascii="Montserrat" w:hAnsi="Montserrat" w:cs="NeoSansPro-Bold"/>
          <w:b/>
          <w:bCs/>
          <w:color w:val="FFFFFF"/>
          <w:sz w:val="24"/>
          <w:szCs w:val="24"/>
        </w:rPr>
        <w:t xml:space="preserve"> Conocimiento</w:t>
      </w:r>
    </w:p>
    <w:p w:rsidR="00C6771C" w:rsidRDefault="006E310D" w:rsidP="00AB5916">
      <w:pPr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>Derecho Penal (Sistema Penal Acusatorio)</w:t>
      </w:r>
    </w:p>
    <w:p w:rsidR="006E310D" w:rsidRPr="00EF7BBD" w:rsidRDefault="006E310D" w:rsidP="00AB5916">
      <w:pPr>
        <w:rPr>
          <w:rFonts w:ascii="Montserrat" w:hAnsi="Montserrat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>Derecho Constitucional</w:t>
      </w:r>
      <w:r w:rsidR="00D05EE2" w:rsidRPr="00EF7BBD">
        <w:rPr>
          <w:rFonts w:ascii="Montserrat" w:hAnsi="Montserrat" w:cs="NeoSansPro-Regular"/>
          <w:color w:val="404040"/>
          <w:sz w:val="24"/>
          <w:szCs w:val="24"/>
        </w:rPr>
        <w:t>.</w:t>
      </w:r>
    </w:p>
    <w:sectPr w:rsidR="006E310D" w:rsidRPr="00EF7BB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6F" w:rsidRDefault="0008616F" w:rsidP="00AB5916">
      <w:pPr>
        <w:spacing w:after="0" w:line="240" w:lineRule="auto"/>
      </w:pPr>
      <w:r>
        <w:separator/>
      </w:r>
    </w:p>
  </w:endnote>
  <w:endnote w:type="continuationSeparator" w:id="1">
    <w:p w:rsidR="0008616F" w:rsidRDefault="000861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6F" w:rsidRDefault="0008616F" w:rsidP="00AB5916">
      <w:pPr>
        <w:spacing w:after="0" w:line="240" w:lineRule="auto"/>
      </w:pPr>
      <w:r>
        <w:separator/>
      </w:r>
    </w:p>
  </w:footnote>
  <w:footnote w:type="continuationSeparator" w:id="1">
    <w:p w:rsidR="0008616F" w:rsidRDefault="000861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16F"/>
    <w:rsid w:val="000D5363"/>
    <w:rsid w:val="000E2580"/>
    <w:rsid w:val="00196774"/>
    <w:rsid w:val="00247088"/>
    <w:rsid w:val="00304E91"/>
    <w:rsid w:val="00326091"/>
    <w:rsid w:val="003E7CE6"/>
    <w:rsid w:val="00462C41"/>
    <w:rsid w:val="004A1170"/>
    <w:rsid w:val="004B2D6E"/>
    <w:rsid w:val="004D096F"/>
    <w:rsid w:val="004E4FFA"/>
    <w:rsid w:val="00500135"/>
    <w:rsid w:val="005502F5"/>
    <w:rsid w:val="005A32B3"/>
    <w:rsid w:val="00600D12"/>
    <w:rsid w:val="006945E6"/>
    <w:rsid w:val="006B643A"/>
    <w:rsid w:val="006C2CDA"/>
    <w:rsid w:val="006E310D"/>
    <w:rsid w:val="00723B67"/>
    <w:rsid w:val="00726727"/>
    <w:rsid w:val="00785C57"/>
    <w:rsid w:val="007978C0"/>
    <w:rsid w:val="00846235"/>
    <w:rsid w:val="00876DB8"/>
    <w:rsid w:val="00930B85"/>
    <w:rsid w:val="00A66637"/>
    <w:rsid w:val="00AB5916"/>
    <w:rsid w:val="00AF71F4"/>
    <w:rsid w:val="00B16007"/>
    <w:rsid w:val="00B55469"/>
    <w:rsid w:val="00B57535"/>
    <w:rsid w:val="00BA21B4"/>
    <w:rsid w:val="00BB2BF2"/>
    <w:rsid w:val="00C23393"/>
    <w:rsid w:val="00C46D64"/>
    <w:rsid w:val="00C571D4"/>
    <w:rsid w:val="00C6771C"/>
    <w:rsid w:val="00CE7F12"/>
    <w:rsid w:val="00D03386"/>
    <w:rsid w:val="00D05EE2"/>
    <w:rsid w:val="00DB2FA1"/>
    <w:rsid w:val="00DC2261"/>
    <w:rsid w:val="00DE2E01"/>
    <w:rsid w:val="00E028E7"/>
    <w:rsid w:val="00E17715"/>
    <w:rsid w:val="00E71AD8"/>
    <w:rsid w:val="00EA5918"/>
    <w:rsid w:val="00EF7BBD"/>
    <w:rsid w:val="00F8001C"/>
    <w:rsid w:val="00F91B1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2020-09-04T19:16:00Z</dcterms:created>
  <dcterms:modified xsi:type="dcterms:W3CDTF">2020-09-04T19:16:00Z</dcterms:modified>
</cp:coreProperties>
</file>